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3</w:t>
      </w:r>
    </w:p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方正小标宋_GBK"/>
          <w:sz w:val="40"/>
          <w:szCs w:val="40"/>
        </w:rPr>
        <w:t>“讲好潍坊故事  发现潍坊之美”全市</w:t>
      </w:r>
      <w:r>
        <w:rPr>
          <w:rFonts w:hint="eastAsia" w:ascii="华文中宋" w:hAnsi="华文中宋" w:eastAsia="华文中宋"/>
          <w:sz w:val="40"/>
          <w:szCs w:val="40"/>
        </w:rPr>
        <w:t>网络</w:t>
      </w:r>
    </w:p>
    <w:bookmarkEnd w:id="0"/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文艺作品选拔大赛推荐作品统计表</w:t>
      </w:r>
    </w:p>
    <w:p>
      <w:pPr>
        <w:jc w:val="left"/>
        <w:rPr>
          <w:rFonts w:hint="eastAsia" w:ascii="楷体" w:hAnsi="楷体" w:eastAsia="楷体"/>
          <w:sz w:val="32"/>
          <w:szCs w:val="40"/>
        </w:rPr>
      </w:pPr>
    </w:p>
    <w:p>
      <w:pPr>
        <w:jc w:val="left"/>
        <w:rPr>
          <w:rFonts w:ascii="楷体" w:hAnsi="楷体" w:eastAsia="楷体"/>
          <w:sz w:val="32"/>
          <w:szCs w:val="40"/>
        </w:rPr>
      </w:pPr>
      <w:r>
        <w:rPr>
          <w:rFonts w:hint="eastAsia" w:ascii="楷体" w:hAnsi="楷体" w:eastAsia="楷体"/>
          <w:sz w:val="32"/>
          <w:szCs w:val="40"/>
        </w:rPr>
        <w:t>推荐单位：  （盖章）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08"/>
        <w:gridCol w:w="1719"/>
        <w:gridCol w:w="1722"/>
        <w:gridCol w:w="160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 别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创作人员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74DE8"/>
    <w:rsid w:val="4E374D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2016-08-30T03:18:00Z</dcterms:created>
  <dc:creator>Administrator</dc:creator>
  <cp:lastModifiedBy>Administrator</cp:lastModifiedBy>
  <dcterms:modified xsi:type="dcterms:W3CDTF">2016-08-30T03:20:37Z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